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77" w:rsidRPr="000A1AFC" w:rsidRDefault="00647D98"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sidR="006A0003">
        <w:rPr>
          <w:rFonts w:asciiTheme="majorEastAsia" w:eastAsiaTheme="majorEastAsia" w:hAnsiTheme="majorEastAsia" w:hint="eastAsia"/>
        </w:rPr>
        <w:t>１２</w:t>
      </w:r>
      <w:r w:rsidR="00C9521D" w:rsidRPr="000A1AFC">
        <w:rPr>
          <w:rFonts w:asciiTheme="majorEastAsia" w:eastAsiaTheme="majorEastAsia" w:hAnsiTheme="majorEastAsia"/>
        </w:rPr>
        <w:t xml:space="preserve">条関係）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C9521D">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rsidR="00F77177" w:rsidRDefault="00F77177">
      <w:pPr>
        <w:spacing w:after="24" w:line="259" w:lineRule="auto"/>
        <w:ind w:left="0" w:firstLine="0"/>
        <w:rPr>
          <w:rFonts w:asciiTheme="majorEastAsia" w:eastAsiaTheme="majorEastAsia" w:hAnsiTheme="majorEastAsia"/>
        </w:rPr>
      </w:pPr>
    </w:p>
    <w:p w:rsidR="000A1AFC" w:rsidRDefault="000A1AFC">
      <w:pPr>
        <w:spacing w:after="24" w:line="259" w:lineRule="auto"/>
        <w:ind w:left="0" w:firstLine="0"/>
        <w:rPr>
          <w:rFonts w:asciiTheme="majorEastAsia" w:eastAsiaTheme="majorEastAsia" w:hAnsiTheme="majorEastAsia"/>
        </w:rPr>
      </w:pPr>
    </w:p>
    <w:p w:rsidR="000A1AFC" w:rsidRPr="000A1AFC" w:rsidRDefault="000A1AFC">
      <w:pPr>
        <w:spacing w:after="24" w:line="259" w:lineRule="auto"/>
        <w:ind w:left="0" w:firstLine="0"/>
        <w:rPr>
          <w:rFonts w:asciiTheme="majorEastAsia" w:eastAsiaTheme="majorEastAsia" w:hAnsiTheme="majorEastAsia"/>
        </w:rPr>
      </w:pPr>
    </w:p>
    <w:p w:rsidR="00B83E6F" w:rsidRPr="00616CA3" w:rsidRDefault="006A0003" w:rsidP="00B83E6F">
      <w:pPr>
        <w:ind w:left="0" w:firstLineChars="100" w:firstLine="210"/>
        <w:rPr>
          <w:rFonts w:asciiTheme="majorEastAsia" w:eastAsiaTheme="majorEastAsia" w:hAnsiTheme="majorEastAsia"/>
          <w:color w:val="auto"/>
        </w:rPr>
      </w:pPr>
      <w:r>
        <w:rPr>
          <w:rFonts w:ascii="ＭＳ ゴシック" w:eastAsia="ＭＳ ゴシック" w:hAnsi="ＭＳ ゴシック" w:hint="eastAsia"/>
          <w:szCs w:val="21"/>
        </w:rPr>
        <w:t>アクセシブル・ツーリズム推進受入環境整備</w:t>
      </w:r>
      <w:r w:rsidRPr="00A60027">
        <w:rPr>
          <w:rFonts w:ascii="ＭＳ ゴシック" w:eastAsia="ＭＳ ゴシック" w:hAnsi="ＭＳ ゴシック" w:hint="eastAsia"/>
          <w:szCs w:val="21"/>
        </w:rPr>
        <w:t>支援補助金</w:t>
      </w:r>
      <w:r w:rsidR="00247742">
        <w:rPr>
          <w:rFonts w:asciiTheme="majorEastAsia" w:eastAsiaTheme="majorEastAsia" w:hAnsiTheme="majorEastAsia"/>
          <w:color w:val="auto"/>
        </w:rPr>
        <w:t>交付</w:t>
      </w:r>
      <w:r w:rsidR="00247742">
        <w:rPr>
          <w:rFonts w:asciiTheme="majorEastAsia" w:eastAsiaTheme="majorEastAsia" w:hAnsiTheme="majorEastAsia" w:hint="eastAsia"/>
          <w:color w:val="auto"/>
        </w:rPr>
        <w:t>要綱（以下「要綱</w:t>
      </w:r>
      <w:r w:rsidR="007A51D4" w:rsidRPr="00616CA3">
        <w:rPr>
          <w:rFonts w:asciiTheme="majorEastAsia" w:eastAsiaTheme="majorEastAsia" w:hAnsiTheme="majorEastAsia" w:hint="eastAsia"/>
          <w:color w:val="auto"/>
        </w:rPr>
        <w:t>」という。）</w:t>
      </w:r>
      <w:r w:rsidR="00647D98" w:rsidRPr="00616CA3">
        <w:rPr>
          <w:rFonts w:asciiTheme="majorEastAsia" w:eastAsiaTheme="majorEastAsia" w:hAnsiTheme="majorEastAsia"/>
          <w:color w:val="auto"/>
        </w:rPr>
        <w:t>第</w:t>
      </w:r>
      <w:r>
        <w:rPr>
          <w:rFonts w:asciiTheme="majorEastAsia" w:eastAsiaTheme="majorEastAsia" w:hAnsiTheme="majorEastAsia" w:hint="eastAsia"/>
          <w:color w:val="auto"/>
        </w:rPr>
        <w:t>１２</w:t>
      </w:r>
      <w:r w:rsidR="00C9521D" w:rsidRPr="00616CA3">
        <w:rPr>
          <w:rFonts w:asciiTheme="majorEastAsia" w:eastAsiaTheme="majorEastAsia" w:hAnsiTheme="majorEastAsia"/>
          <w:color w:val="auto"/>
        </w:rPr>
        <w:t>条の規定に基づく補助金等の交付の申請を行うに当たり、当該申請により補助金等の交付を受けようとする者（法人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616CA3">
        <w:rPr>
          <w:rFonts w:asciiTheme="majorEastAsia" w:eastAsiaTheme="majorEastAsia" w:hAnsiTheme="majorEastAsia"/>
          <w:color w:val="auto"/>
        </w:rPr>
        <w:t>者（以下「暴力団員等」という。）に該当せず、かつ将来に</w:t>
      </w:r>
      <w:r w:rsidR="00AB2E93" w:rsidRPr="00616CA3">
        <w:rPr>
          <w:rFonts w:asciiTheme="majorEastAsia" w:eastAsiaTheme="majorEastAsia" w:hAnsiTheme="majorEastAsia" w:hint="eastAsia"/>
          <w:color w:val="auto"/>
        </w:rPr>
        <w:t>わたっても</w:t>
      </w:r>
      <w:r w:rsidR="00C9521D" w:rsidRPr="00616CA3">
        <w:rPr>
          <w:rFonts w:asciiTheme="majorEastAsia" w:eastAsiaTheme="majorEastAsia" w:hAnsiTheme="majorEastAsia"/>
          <w:color w:val="auto"/>
        </w:rPr>
        <w:t>該当しないこと</w:t>
      </w:r>
      <w:r w:rsidR="006F677B" w:rsidRPr="00616CA3">
        <w:rPr>
          <w:rFonts w:asciiTheme="majorEastAsia" w:eastAsiaTheme="majorEastAsia" w:hAnsiTheme="majorEastAsia" w:hint="eastAsia"/>
          <w:color w:val="auto"/>
          <w:kern w:val="0"/>
        </w:rPr>
        <w:t>及び</w:t>
      </w:r>
      <w:r w:rsidR="00094F33">
        <w:rPr>
          <w:rFonts w:asciiTheme="majorEastAsia" w:eastAsiaTheme="majorEastAsia" w:hAnsiTheme="majorEastAsia" w:hint="eastAsia"/>
          <w:color w:val="auto"/>
          <w:kern w:val="0"/>
        </w:rPr>
        <w:t>要綱第３</w:t>
      </w:r>
      <w:r w:rsidR="006F677B" w:rsidRPr="00616CA3">
        <w:rPr>
          <w:rFonts w:asciiTheme="majorEastAsia" w:eastAsiaTheme="majorEastAsia" w:hAnsiTheme="majorEastAsia" w:hint="eastAsia"/>
          <w:color w:val="auto"/>
          <w:kern w:val="0"/>
        </w:rPr>
        <w:t>条</w:t>
      </w:r>
      <w:r w:rsidR="00EF7FD0" w:rsidRPr="00616CA3">
        <w:rPr>
          <w:rFonts w:asciiTheme="majorEastAsia" w:eastAsiaTheme="majorEastAsia" w:hAnsiTheme="majorEastAsia" w:hint="eastAsia"/>
          <w:color w:val="auto"/>
          <w:kern w:val="0"/>
        </w:rPr>
        <w:t>第２項</w:t>
      </w:r>
      <w:r w:rsidR="006F677B" w:rsidRPr="00616CA3">
        <w:rPr>
          <w:rFonts w:asciiTheme="majorEastAsia" w:eastAsiaTheme="majorEastAsia" w:hAnsiTheme="majorEastAsia" w:hint="eastAsia"/>
          <w:color w:val="auto"/>
          <w:kern w:val="0"/>
        </w:rPr>
        <w:t>第３号から第８号に該当しないこと</w:t>
      </w:r>
      <w:r w:rsidR="00C9521D" w:rsidRPr="00616CA3">
        <w:rPr>
          <w:rFonts w:asciiTheme="majorEastAsia" w:eastAsiaTheme="majorEastAsia" w:hAnsiTheme="majorEastAsia"/>
          <w:color w:val="auto"/>
        </w:rPr>
        <w:t xml:space="preserve">をここに誓約いたします。 </w:t>
      </w:r>
    </w:p>
    <w:p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247742">
        <w:rPr>
          <w:rFonts w:asciiTheme="majorEastAsia" w:eastAsiaTheme="majorEastAsia" w:hAnsiTheme="majorEastAsia" w:hint="eastAsia"/>
        </w:rPr>
        <w:t>要綱</w:t>
      </w:r>
      <w:r w:rsidRPr="000A1AFC">
        <w:rPr>
          <w:rFonts w:asciiTheme="majorEastAsia" w:eastAsiaTheme="majorEastAsia" w:hAnsiTheme="majorEastAsia"/>
        </w:rPr>
        <w:t>第</w:t>
      </w:r>
      <w:r w:rsidR="006A0003">
        <w:rPr>
          <w:rFonts w:asciiTheme="majorEastAsia" w:eastAsiaTheme="majorEastAsia" w:hAnsiTheme="majorEastAsia" w:hint="eastAsia"/>
        </w:rPr>
        <w:t>24</w:t>
      </w:r>
      <w:r w:rsidRPr="000A1AFC">
        <w:rPr>
          <w:rFonts w:asciiTheme="majorEastAsia" w:eastAsiaTheme="majorEastAsia" w:hAnsiTheme="majorEastAsia"/>
        </w:rPr>
        <w:t>条の規定により補助金の交付決定の取消しを受けた場合において、</w:t>
      </w:r>
      <w:r w:rsidR="00247742">
        <w:rPr>
          <w:rFonts w:asciiTheme="majorEastAsia" w:eastAsiaTheme="majorEastAsia" w:hAnsiTheme="majorEastAsia" w:hint="eastAsia"/>
        </w:rPr>
        <w:t>要綱</w:t>
      </w:r>
      <w:r w:rsidRPr="000A1AFC">
        <w:rPr>
          <w:rFonts w:asciiTheme="majorEastAsia" w:eastAsiaTheme="majorEastAsia" w:hAnsiTheme="majorEastAsia"/>
        </w:rPr>
        <w:t>第</w:t>
      </w:r>
      <w:r w:rsidR="006A0003">
        <w:rPr>
          <w:rFonts w:asciiTheme="majorEastAsia" w:eastAsiaTheme="majorEastAsia" w:hAnsiTheme="majorEastAsia" w:hint="eastAsia"/>
        </w:rPr>
        <w:t>25</w:t>
      </w:r>
      <w:r w:rsidRPr="000A1AFC">
        <w:rPr>
          <w:rFonts w:asciiTheme="majorEastAsia" w:eastAsiaTheme="majorEastAsia" w:hAnsiTheme="majorEastAsia"/>
        </w:rPr>
        <w:t xml:space="preserve">条の規定に基づき返還を命じられたときは、これに異議なく応じることを誓約いたします。 </w:t>
      </w:r>
    </w:p>
    <w:p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が必要と認めた場合には、暴力団員等であるか否かの確認のため、警視庁</w:t>
      </w:r>
      <w:r w:rsidR="004D0A62" w:rsidRPr="00616CA3">
        <w:rPr>
          <w:rFonts w:asciiTheme="majorEastAsia" w:eastAsiaTheme="majorEastAsia" w:hAnsiTheme="majorEastAsia" w:hint="eastAsia"/>
          <w:color w:val="auto"/>
        </w:rPr>
        <w:t>等</w:t>
      </w:r>
      <w:r w:rsidRPr="000A1AFC">
        <w:rPr>
          <w:rFonts w:asciiTheme="majorEastAsia" w:eastAsiaTheme="majorEastAsia" w:hAnsiTheme="majorEastAsia"/>
        </w:rPr>
        <w:t xml:space="preserve">へ照会がなされることに同意いたします。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3B6CFA" w:rsidRPr="000A1AFC" w:rsidRDefault="003B6CFA">
      <w:pPr>
        <w:spacing w:after="26" w:line="259" w:lineRule="auto"/>
        <w:ind w:left="0" w:firstLine="0"/>
        <w:rPr>
          <w:rFonts w:asciiTheme="majorEastAsia" w:eastAsiaTheme="majorEastAsia" w:hAnsiTheme="majorEastAsia"/>
        </w:rPr>
      </w:pPr>
    </w:p>
    <w:p w:rsidR="00F77177" w:rsidRPr="000A1AFC" w:rsidRDefault="000A1AFC" w:rsidP="008F1E8E">
      <w:pPr>
        <w:ind w:firstLineChars="600" w:firstLine="1260"/>
        <w:rPr>
          <w:rFonts w:asciiTheme="majorEastAsia" w:eastAsiaTheme="majorEastAsia" w:hAnsiTheme="majorEastAsia"/>
        </w:rPr>
      </w:pPr>
      <w:r>
        <w:rPr>
          <w:rFonts w:asciiTheme="majorEastAsia" w:eastAsiaTheme="majorEastAsia" w:hAnsiTheme="majorEastAsia" w:hint="eastAsia"/>
        </w:rPr>
        <w:t xml:space="preserve">　　</w:t>
      </w:r>
      <w:r w:rsidR="00C614AF">
        <w:rPr>
          <w:rFonts w:asciiTheme="majorEastAsia" w:eastAsiaTheme="majorEastAsia" w:hAnsiTheme="majorEastAsia" w:hint="eastAsia"/>
        </w:rPr>
        <w:t xml:space="preserve">　　</w:t>
      </w:r>
      <w:bookmarkStart w:id="0" w:name="_GoBack"/>
      <w:bookmarkEnd w:id="0"/>
      <w:r w:rsidR="00C9521D" w:rsidRPr="000A1AFC">
        <w:rPr>
          <w:rFonts w:asciiTheme="majorEastAsia" w:eastAsiaTheme="majorEastAsia" w:hAnsiTheme="majorEastAsia"/>
        </w:rPr>
        <w:t>年</w:t>
      </w:r>
      <w:r>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77177" w:rsidP="00B83E6F">
      <w:pPr>
        <w:spacing w:after="26" w:line="259" w:lineRule="auto"/>
        <w:rPr>
          <w:rFonts w:asciiTheme="majorEastAsia" w:eastAsiaTheme="majorEastAsia" w:hAnsiTheme="majorEastAsia"/>
        </w:rPr>
      </w:pPr>
    </w:p>
    <w:p w:rsidR="00F77177" w:rsidRPr="000A1AFC" w:rsidRDefault="00C9521D" w:rsidP="003B6256">
      <w:pPr>
        <w:ind w:left="3370"/>
        <w:rPr>
          <w:rFonts w:asciiTheme="majorEastAsia" w:eastAsiaTheme="majorEastAsia" w:hAnsiTheme="majorEastAsia"/>
        </w:rPr>
      </w:pPr>
      <w:r w:rsidRPr="000A1AFC">
        <w:rPr>
          <w:rFonts w:asciiTheme="majorEastAsia" w:eastAsiaTheme="majorEastAsia" w:hAnsiTheme="majorEastAsia"/>
        </w:rPr>
        <w:t>住 所</w:t>
      </w:r>
      <w:r w:rsidR="000A1AFC">
        <w:rPr>
          <w:rFonts w:asciiTheme="majorEastAsia" w:eastAsiaTheme="majorEastAsia" w:hAnsiTheme="majorEastAsia" w:hint="eastAsia"/>
        </w:rPr>
        <w:t xml:space="preserve">　</w:t>
      </w:r>
    </w:p>
    <w:p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674F9E7" wp14:editId="20A3DEF9">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8CCCE3"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rsidR="000A1AFC" w:rsidRPr="000A1AFC" w:rsidRDefault="000A1AFC">
      <w:pPr>
        <w:spacing w:after="24" w:line="259" w:lineRule="auto"/>
        <w:ind w:left="0" w:firstLine="0"/>
        <w:rPr>
          <w:rFonts w:asciiTheme="majorEastAsia" w:eastAsiaTheme="majorEastAsia" w:hAnsiTheme="majorEastAsia"/>
        </w:rPr>
      </w:pPr>
    </w:p>
    <w:p w:rsidR="003B6CFA" w:rsidRDefault="003B6CFA">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59264" behindDoc="0" locked="0" layoutInCell="1" allowOverlap="1" wp14:anchorId="49ADB7F2" wp14:editId="28768F50">
                <wp:simplePos x="0" y="0"/>
                <wp:positionH relativeFrom="margin">
                  <wp:posOffset>5262245</wp:posOffset>
                </wp:positionH>
                <wp:positionV relativeFrom="paragraph">
                  <wp:posOffset>82550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067" y="217105"/>
                            <a:ext cx="407411" cy="166906"/>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9ADB7F2" id="Group 25589" o:spid="_x0000_s1026" style="position:absolute;margin-left:414.35pt;margin-top:6.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">
                <v:shape id="Shape 180" o:spid="_x0000_s1027" style="position:absolute;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H9cQA&#10;AADcAAAADwAAAGRycy9kb3ducmV2LnhtbESPQWvCQBCF74X+h2UKXopuFCkSXaUIYvBSjf6AITvN&#10;BrOzIbtq2l/vHAq9zfDevPfNajP4Vt2pj01gA9NJBoq4Crbh2sDlvBsvQMWEbLENTAZ+KMJm/fqy&#10;wtyGB5/oXqZaSQjHHA24lLpc61g58hgnoSMW7Tv0HpOsfa1tjw8J962eZdmH9tiwNDjsaOuoupY3&#10;b6Ctv2wog7sM13h83//O57dDURgzehs+l6ASDenf/HddWMFfCL48IxP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kR/XEAAAA3AAAAA8AAAAAAAAAAAAAAAAAmAIAAGRycy9k&#10;b3ducmV2LnhtbFBLBQYAAAAABAAEAPUAAACJAwAAAAA=&#10;" path="m342900,c153543,,,153670,,343154,,532765,153543,686436,342900,686436v189357,,342900,-153671,342900,-343282c685800,153670,532257,,342900,xe" filled="f">
                  <v:stroke endcap="round"/>
                  <v:path arrowok="t" textboxrect="0,0,685800,686436"/>
                </v:shape>
                <v:rect id="Rectangle 181" o:spid="_x0000_s1028" style="position:absolute;left:1810;top:2171;width:4074;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8734CF" w:rsidRPr="000A1AFC" w:rsidRDefault="008734CF">
      <w:pPr>
        <w:spacing w:after="24" w:line="259" w:lineRule="auto"/>
        <w:ind w:left="0" w:firstLine="0"/>
        <w:rPr>
          <w:rFonts w:asciiTheme="majorEastAsia" w:eastAsiaTheme="majorEastAsia" w:hAnsiTheme="majorEastAsia"/>
        </w:rPr>
      </w:pPr>
    </w:p>
    <w:p w:rsidR="000A1AFC" w:rsidRDefault="00C9521D" w:rsidP="002F3555">
      <w:pPr>
        <w:ind w:left="3162" w:rightChars="-162" w:right="-340" w:firstLine="198"/>
        <w:rPr>
          <w:rFonts w:asciiTheme="majorEastAsia" w:eastAsiaTheme="majorEastAsia" w:hAnsiTheme="majorEastAsia"/>
        </w:rPr>
      </w:pPr>
      <w:r w:rsidRPr="000A1AFC">
        <w:rPr>
          <w:rFonts w:asciiTheme="majorEastAsia" w:eastAsiaTheme="majorEastAsia" w:hAnsiTheme="majorEastAsia"/>
        </w:rPr>
        <w:t>氏 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rsidR="002A7B50" w:rsidRDefault="002A7B50" w:rsidP="002A7B50">
      <w:pPr>
        <w:ind w:left="0" w:firstLine="0"/>
        <w:rPr>
          <w:rFonts w:asciiTheme="majorEastAsia" w:eastAsiaTheme="majorEastAsia" w:hAnsiTheme="majorEastAsia"/>
        </w:rPr>
      </w:pPr>
    </w:p>
    <w:p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6764C614" wp14:editId="200FDB30">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722B7"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rsidR="003B6CFA" w:rsidRDefault="003B6CFA"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にあっては、主たる事務所の所在地、</w:t>
      </w:r>
      <w:r>
        <w:rPr>
          <w:rFonts w:asciiTheme="majorEastAsia" w:eastAsiaTheme="majorEastAsia" w:hAnsiTheme="majorEastAsia" w:hint="eastAsia"/>
          <w:sz w:val="20"/>
          <w:szCs w:val="20"/>
        </w:rPr>
        <w:t>名称</w:t>
      </w:r>
    </w:p>
    <w:p w:rsidR="003B6CFA" w:rsidRDefault="00C9521D"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rsidR="003B6CFA" w:rsidRPr="003B6CFA" w:rsidRDefault="003B6CFA" w:rsidP="00B83E6F">
      <w:pPr>
        <w:ind w:left="196" w:hanging="211"/>
        <w:rPr>
          <w:rFonts w:asciiTheme="majorEastAsia" w:eastAsiaTheme="majorEastAsia" w:hAnsiTheme="majorEastAsia"/>
          <w:sz w:val="20"/>
          <w:szCs w:val="20"/>
        </w:rPr>
      </w:pPr>
    </w:p>
    <w:p w:rsidR="00F77177" w:rsidRPr="003B6CFA" w:rsidRDefault="00C9521D"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rsidR="002A7B50" w:rsidRPr="000A1AFC" w:rsidRDefault="00C9521D" w:rsidP="002A20F5">
      <w:pPr>
        <w:ind w:left="-5"/>
        <w:rPr>
          <w:rFonts w:asciiTheme="majorEastAsia" w:eastAsiaTheme="majorEastAsia" w:hAnsiTheme="majorEastAsia"/>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50" w:rsidRDefault="00BC4550" w:rsidP="00225796">
      <w:pPr>
        <w:spacing w:after="0" w:line="240" w:lineRule="auto"/>
      </w:pPr>
      <w:r>
        <w:separator/>
      </w:r>
    </w:p>
  </w:endnote>
  <w:endnote w:type="continuationSeparator" w:id="0">
    <w:p w:rsidR="00BC4550" w:rsidRDefault="00BC4550"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50" w:rsidRDefault="00BC4550" w:rsidP="00225796">
      <w:pPr>
        <w:spacing w:after="0" w:line="240" w:lineRule="auto"/>
      </w:pPr>
      <w:r>
        <w:separator/>
      </w:r>
    </w:p>
  </w:footnote>
  <w:footnote w:type="continuationSeparator" w:id="0">
    <w:p w:rsidR="00BC4550" w:rsidRDefault="00BC4550" w:rsidP="00225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72DC7"/>
    <w:rsid w:val="000772CF"/>
    <w:rsid w:val="00084CF8"/>
    <w:rsid w:val="00090D1A"/>
    <w:rsid w:val="0009258F"/>
    <w:rsid w:val="00094A27"/>
    <w:rsid w:val="00094F33"/>
    <w:rsid w:val="000A0131"/>
    <w:rsid w:val="000A1AFC"/>
    <w:rsid w:val="000D334A"/>
    <w:rsid w:val="00145058"/>
    <w:rsid w:val="00147B5C"/>
    <w:rsid w:val="001649E3"/>
    <w:rsid w:val="00175B10"/>
    <w:rsid w:val="00207AD2"/>
    <w:rsid w:val="00210266"/>
    <w:rsid w:val="00213055"/>
    <w:rsid w:val="00224530"/>
    <w:rsid w:val="00225796"/>
    <w:rsid w:val="0022716B"/>
    <w:rsid w:val="00247742"/>
    <w:rsid w:val="00247D58"/>
    <w:rsid w:val="0026602C"/>
    <w:rsid w:val="00276D1A"/>
    <w:rsid w:val="00282044"/>
    <w:rsid w:val="002A20F5"/>
    <w:rsid w:val="002A7B50"/>
    <w:rsid w:val="002B0B10"/>
    <w:rsid w:val="002D24FD"/>
    <w:rsid w:val="002F3555"/>
    <w:rsid w:val="002F7E8A"/>
    <w:rsid w:val="00347D65"/>
    <w:rsid w:val="00395D7E"/>
    <w:rsid w:val="003B6256"/>
    <w:rsid w:val="003B6CFA"/>
    <w:rsid w:val="003E684A"/>
    <w:rsid w:val="00453D7E"/>
    <w:rsid w:val="00486E42"/>
    <w:rsid w:val="00486F03"/>
    <w:rsid w:val="004C01FD"/>
    <w:rsid w:val="004D0A62"/>
    <w:rsid w:val="004F266D"/>
    <w:rsid w:val="00517392"/>
    <w:rsid w:val="005233DC"/>
    <w:rsid w:val="00542708"/>
    <w:rsid w:val="0055176A"/>
    <w:rsid w:val="005E5F09"/>
    <w:rsid w:val="005E6BFD"/>
    <w:rsid w:val="005F5292"/>
    <w:rsid w:val="00601CF9"/>
    <w:rsid w:val="00602F78"/>
    <w:rsid w:val="00616CA3"/>
    <w:rsid w:val="006278E8"/>
    <w:rsid w:val="00647D98"/>
    <w:rsid w:val="006A0003"/>
    <w:rsid w:val="006F677B"/>
    <w:rsid w:val="00701FD1"/>
    <w:rsid w:val="00712AF5"/>
    <w:rsid w:val="00721990"/>
    <w:rsid w:val="00771F99"/>
    <w:rsid w:val="007721F1"/>
    <w:rsid w:val="00783542"/>
    <w:rsid w:val="007A51D4"/>
    <w:rsid w:val="007B30D5"/>
    <w:rsid w:val="00860B24"/>
    <w:rsid w:val="00861080"/>
    <w:rsid w:val="00866C84"/>
    <w:rsid w:val="008734CF"/>
    <w:rsid w:val="0087424A"/>
    <w:rsid w:val="008E6AC9"/>
    <w:rsid w:val="008F1E8E"/>
    <w:rsid w:val="00906513"/>
    <w:rsid w:val="00946C86"/>
    <w:rsid w:val="009847D7"/>
    <w:rsid w:val="009E37B5"/>
    <w:rsid w:val="00A3305E"/>
    <w:rsid w:val="00A6305F"/>
    <w:rsid w:val="00A9174C"/>
    <w:rsid w:val="00AA7658"/>
    <w:rsid w:val="00AB1486"/>
    <w:rsid w:val="00AB2E93"/>
    <w:rsid w:val="00AE7907"/>
    <w:rsid w:val="00AF6218"/>
    <w:rsid w:val="00B03332"/>
    <w:rsid w:val="00B206B7"/>
    <w:rsid w:val="00B81CED"/>
    <w:rsid w:val="00B83E6F"/>
    <w:rsid w:val="00B95164"/>
    <w:rsid w:val="00BA63B4"/>
    <w:rsid w:val="00BB15D0"/>
    <w:rsid w:val="00BC4550"/>
    <w:rsid w:val="00BC7F45"/>
    <w:rsid w:val="00C503C0"/>
    <w:rsid w:val="00C614AF"/>
    <w:rsid w:val="00C7630A"/>
    <w:rsid w:val="00C92EA4"/>
    <w:rsid w:val="00C9521D"/>
    <w:rsid w:val="00CD5A9F"/>
    <w:rsid w:val="00CD5EED"/>
    <w:rsid w:val="00CD6CC1"/>
    <w:rsid w:val="00D04431"/>
    <w:rsid w:val="00D43A41"/>
    <w:rsid w:val="00D4578B"/>
    <w:rsid w:val="00D52F56"/>
    <w:rsid w:val="00D64ACF"/>
    <w:rsid w:val="00D702B2"/>
    <w:rsid w:val="00D74169"/>
    <w:rsid w:val="00DA298C"/>
    <w:rsid w:val="00DA5469"/>
    <w:rsid w:val="00E3335E"/>
    <w:rsid w:val="00E33DAF"/>
    <w:rsid w:val="00E43135"/>
    <w:rsid w:val="00E606A2"/>
    <w:rsid w:val="00E62EB6"/>
    <w:rsid w:val="00E64950"/>
    <w:rsid w:val="00E8325A"/>
    <w:rsid w:val="00EB0B26"/>
    <w:rsid w:val="00EC3211"/>
    <w:rsid w:val="00EF7FD0"/>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1536B74-A8AD-4108-9372-FD4B0835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4226-37BA-4853-B49E-5A740828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TAIMS</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creator>労働経済局</dc:creator>
  <cp:lastModifiedBy>tcvb128</cp:lastModifiedBy>
  <cp:revision>3</cp:revision>
  <cp:lastPrinted>2017-08-01T12:19:00Z</cp:lastPrinted>
  <dcterms:created xsi:type="dcterms:W3CDTF">2019-03-28T00:56:00Z</dcterms:created>
  <dcterms:modified xsi:type="dcterms:W3CDTF">2019-03-28T02:51:00Z</dcterms:modified>
</cp:coreProperties>
</file>